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</w:t>
      </w:r>
      <w:r w:rsidR="00F86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Uchwała Nr …….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/</w:t>
      </w:r>
      <w:r w:rsidR="00F86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…….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/2014</w:t>
      </w:r>
    </w:p>
    <w:p w:rsidR="00F67406" w:rsidRPr="00F67406" w:rsidRDefault="00470077" w:rsidP="00470077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</w:t>
      </w:r>
      <w:r w:rsidR="00F67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Rady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Miejskiej Kalisza</w:t>
      </w:r>
    </w:p>
    <w:p w:rsidR="00F67406" w:rsidRPr="00F67406" w:rsidRDefault="00CD1B1F" w:rsidP="00CD1B1F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</w:t>
      </w:r>
      <w:bookmarkStart w:id="0" w:name="_GoBack"/>
      <w:bookmarkEnd w:id="0"/>
      <w:r w:rsidR="0047007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z dnia …………………. 2014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r.</w:t>
      </w:r>
    </w:p>
    <w:p w:rsidR="00F67406" w:rsidRPr="00F67406" w:rsidRDefault="00F67406" w:rsidP="00F6740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w sprawie ustalenia składu osobowego Komisji Prawa, Porz</w:t>
      </w:r>
      <w:r w:rsidR="00701B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ądku Publicznego oraz Samorządu Osiedlowego Rady Miejskiej </w:t>
      </w:r>
      <w:r w:rsidRPr="00F67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Kalisza.</w:t>
      </w:r>
    </w:p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7406" w:rsidRPr="00F67406" w:rsidRDefault="00F67406" w:rsidP="0047007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Na podstawie art.21 ust.1 ustawy z dnia 8 marca </w:t>
      </w:r>
      <w:r w:rsidR="00701B9F">
        <w:rPr>
          <w:rFonts w:ascii="Times New Roman" w:eastAsia="Times New Roman" w:hAnsi="Times New Roman" w:cs="Times New Roman"/>
          <w:sz w:val="28"/>
          <w:szCs w:val="28"/>
          <w:lang w:eastAsia="ar-SA"/>
        </w:rPr>
        <w:t>1990 r. o samorządzie gminnym (</w:t>
      </w: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Dz.</w:t>
      </w:r>
      <w:r w:rsidR="004700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U. z 20</w:t>
      </w: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86BC6">
        <w:rPr>
          <w:rFonts w:ascii="Times New Roman" w:eastAsia="Times New Roman" w:hAnsi="Times New Roman" w:cs="Times New Roman"/>
          <w:sz w:val="28"/>
          <w:szCs w:val="28"/>
          <w:lang w:eastAsia="ar-SA"/>
        </w:rPr>
        <w:t>3 r.</w:t>
      </w:r>
      <w:r w:rsidR="004700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poz. 594</w:t>
      </w: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z </w:t>
      </w:r>
      <w:proofErr w:type="spellStart"/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późn</w:t>
      </w:r>
      <w:proofErr w:type="spellEnd"/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626C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01B9F">
        <w:rPr>
          <w:rFonts w:ascii="Times New Roman" w:eastAsia="Times New Roman" w:hAnsi="Times New Roman" w:cs="Times New Roman"/>
          <w:sz w:val="28"/>
          <w:szCs w:val="28"/>
          <w:lang w:eastAsia="ar-SA"/>
        </w:rPr>
        <w:t>zm.)</w:t>
      </w: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uchwala się, co następuje:</w:t>
      </w:r>
    </w:p>
    <w:p w:rsidR="00470077" w:rsidRDefault="00470077" w:rsidP="00F674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7406" w:rsidRPr="00F67406" w:rsidRDefault="00F67406" w:rsidP="00F674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1</w:t>
      </w:r>
    </w:p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W skład Komisji Prawa, Porządku Publicznego oraz Samorządu Osiedlowego Rady Miejskiej Kalisza wchodzą radni:</w:t>
      </w:r>
    </w:p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7406" w:rsidRPr="00F86BC6" w:rsidRDefault="00470077" w:rsidP="00F86BC6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6BC6"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……………………….. ,</w:t>
      </w:r>
    </w:p>
    <w:p w:rsidR="00F67406" w:rsidRPr="00F67406" w:rsidRDefault="00470077" w:rsidP="00F6740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………………………...</w:t>
      </w:r>
      <w:r w:rsidR="00F67406"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F67406" w:rsidRPr="00F67406" w:rsidRDefault="00470077" w:rsidP="00F6740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…………………………</w:t>
      </w:r>
      <w:r w:rsidR="00F67406"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F67406" w:rsidRPr="00F67406" w:rsidRDefault="00470077" w:rsidP="00F6740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…………………………</w:t>
      </w:r>
      <w:r w:rsidR="00F67406"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F67406" w:rsidRPr="00F67406" w:rsidRDefault="00470077" w:rsidP="00F6740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…………………………</w:t>
      </w:r>
      <w:r w:rsidR="00F67406"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F67406" w:rsidRPr="00F67406" w:rsidRDefault="00F86BC6" w:rsidP="00F6740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………………………….</w:t>
      </w:r>
      <w:r w:rsidR="00F67406"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67406" w:rsidRPr="00F67406" w:rsidRDefault="00F67406" w:rsidP="0047007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F67406" w:rsidRPr="00F67406" w:rsidRDefault="00F67406" w:rsidP="00F674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2</w:t>
      </w:r>
    </w:p>
    <w:p w:rsidR="00F67406" w:rsidRPr="00F67406" w:rsidRDefault="00F67406" w:rsidP="00F674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Wykonanie uchwały powierza się Przewodniczącemu Rady Miejskiej Kalisza.</w:t>
      </w:r>
    </w:p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406" w:rsidRPr="00F67406" w:rsidRDefault="00F67406" w:rsidP="00F674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3</w:t>
      </w:r>
    </w:p>
    <w:p w:rsidR="00F67406" w:rsidRPr="00F67406" w:rsidRDefault="00F67406" w:rsidP="00F674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7406" w:rsidRPr="00F67406" w:rsidRDefault="00F67406" w:rsidP="00F674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406">
        <w:rPr>
          <w:rFonts w:ascii="Times New Roman" w:eastAsia="Times New Roman" w:hAnsi="Times New Roman" w:cs="Times New Roman"/>
          <w:sz w:val="28"/>
          <w:szCs w:val="28"/>
          <w:lang w:eastAsia="ar-SA"/>
        </w:rPr>
        <w:t>Uchwała wchodzi w życie z dniem podjęcia.</w:t>
      </w:r>
    </w:p>
    <w:p w:rsidR="00F67406" w:rsidRPr="00F67406" w:rsidRDefault="00F67406" w:rsidP="00F6740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7406" w:rsidRPr="00F67406" w:rsidRDefault="00F67406" w:rsidP="00F6740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52F27" w:rsidRDefault="00C52F27"/>
    <w:sectPr w:rsidR="00C5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B9740F30"/>
    <w:name w:val="WW8Num3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3D"/>
    <w:rsid w:val="00470077"/>
    <w:rsid w:val="00626C3D"/>
    <w:rsid w:val="00701B9F"/>
    <w:rsid w:val="00C52F27"/>
    <w:rsid w:val="00CD1B1F"/>
    <w:rsid w:val="00DF323D"/>
    <w:rsid w:val="00F67406"/>
    <w:rsid w:val="00F8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B3EB5-8AB3-49E4-9ECD-F847709E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B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6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9</cp:revision>
  <cp:lastPrinted>2014-12-05T13:01:00Z</cp:lastPrinted>
  <dcterms:created xsi:type="dcterms:W3CDTF">2014-11-24T08:34:00Z</dcterms:created>
  <dcterms:modified xsi:type="dcterms:W3CDTF">2014-12-05T13:02:00Z</dcterms:modified>
</cp:coreProperties>
</file>