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BB6" w:rsidRPr="00E84BB6" w:rsidRDefault="009C5854" w:rsidP="00E84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Uchwała Nr …../……</w:t>
      </w:r>
      <w:r w:rsid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/2014</w:t>
      </w:r>
    </w:p>
    <w:p w:rsidR="00E84BB6" w:rsidRPr="00E84BB6" w:rsidRDefault="00E84BB6" w:rsidP="00E84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Rady Miejskiej Kalisza</w:t>
      </w:r>
    </w:p>
    <w:p w:rsidR="00E84BB6" w:rsidRPr="00E84BB6" w:rsidRDefault="00E84BB6" w:rsidP="00E84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z dnia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………………….. 2014</w:t>
      </w:r>
      <w:r w:rsidR="00C464D0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r.</w:t>
      </w:r>
    </w:p>
    <w:p w:rsidR="00E84BB6" w:rsidRPr="00E84BB6" w:rsidRDefault="00E84BB6" w:rsidP="00E84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w sprawie określenia wykazu i przedmiotu działania stałych komisji Rady Miejskiej Kalisza.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Default="00E84BB6" w:rsidP="001166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Na podstawie art. 18</w:t>
      </w:r>
      <w:r w:rsidR="0011668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a ust. 1 i 21 ust. 1 ustawy z dnia 8 marca 1990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r. </w:t>
      </w:r>
    </w:p>
    <w:p w:rsidR="009C5854" w:rsidRDefault="00E84BB6" w:rsidP="00116686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o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samorządzie gminnym (Dz.</w:t>
      </w:r>
      <w:r w:rsidR="0011668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U. z 2013 r.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poz. 594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z późn. zm.) i § 75</w:t>
      </w:r>
    </w:p>
    <w:p w:rsidR="009C5854" w:rsidRDefault="00E84BB6" w:rsidP="00116686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ust. 2 Statutu Kalisza – Miasta na prawach powiatu, stanowiącego załącznik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do uchwały Nr XVI/226/2004 Rady Miejskiej Kalisza z dnia 26 lutego 2004 r.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 xml:space="preserve">w sprawie uchwalenia Statutu Kalisza – Miasta na </w:t>
      </w:r>
      <w:r w:rsidR="0011668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prawach powiatu </w:t>
      </w:r>
    </w:p>
    <w:p w:rsidR="00E84BB6" w:rsidRPr="009C5854" w:rsidRDefault="00116686" w:rsidP="00116686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1166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(Dz. U</w:t>
      </w:r>
      <w:r w:rsidR="007A6A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rz</w:t>
      </w:r>
      <w:r w:rsidRPr="001166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  <w:r w:rsidR="009C58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Woj. Wielkopolskiego </w:t>
      </w:r>
      <w:r w:rsidR="009C5854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pl-PL"/>
        </w:rPr>
        <w:t>z 2013 r.</w:t>
      </w:r>
      <w:r w:rsidRPr="00116686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pl-PL"/>
        </w:rPr>
        <w:t xml:space="preserve"> poz. 3324),</w:t>
      </w:r>
      <w:r w:rsidRPr="0011668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uchwala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się, </w:t>
      </w:r>
      <w:r w:rsidR="00E84BB6"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co następuje: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§ 1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Określa się wykaz i przedmiot działania stałych komisji Rady Miejskiej Ka</w:t>
      </w:r>
      <w:r w:rsidR="00116686">
        <w:rPr>
          <w:rFonts w:ascii="Times New Roman" w:eastAsia="Times New Roman" w:hAnsi="Times New Roman" w:cs="Times New Roman"/>
          <w:sz w:val="28"/>
          <w:szCs w:val="24"/>
          <w:lang w:eastAsia="ar-SA"/>
        </w:rPr>
        <w:t>lisza w brzmieniu określonym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w załączniku do uchwały.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§2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Wykonanie uchwały powierza się Przewodniczącemu Rady Miejskiej Kalisza.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§3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Traci moc uchwała Nr II/5/2010 Rady Miejskiej Kalisza z dnia 2 grudnia 2010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roku w sprawie </w:t>
      </w:r>
      <w:r w:rsidR="0047788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określenia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wykazu</w:t>
      </w:r>
      <w:r w:rsidR="0047788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i przedmiotu działania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stałych komisji</w:t>
      </w:r>
      <w:r w:rsidR="0047788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Rady Miejskiej Kalisza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§4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Uchwała wchodzi w życie z dniem podjęcia. 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   </w:t>
      </w: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Uzasadnienie</w:t>
      </w:r>
    </w:p>
    <w:p w:rsidR="00E84BB6" w:rsidRPr="00E84BB6" w:rsidRDefault="009C5854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  <w:t xml:space="preserve">     do uchwały Nr …..</w:t>
      </w:r>
      <w:r w:rsid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…..</w:t>
      </w:r>
      <w:r w:rsid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/2014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  <w:t xml:space="preserve">      Rady Miejskiej Kalisza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ab/>
        <w:t xml:space="preserve">    z dnia </w:t>
      </w:r>
      <w:r w:rsidR="009C5854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………………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2014</w:t>
      </w:r>
      <w:r w:rsidR="00C464D0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r.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w sprawie określenia wykazu i przedmiotu działania stałych komisji Rady Miejskiej Kalisza.</w:t>
      </w:r>
      <w:r w:rsidR="009C5854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Zgodnie z art. 21 ust. 1 ustawy z dnia 8 marca 1990</w:t>
      </w:r>
      <w:r w:rsidR="007A6A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bookmarkStart w:id="0" w:name="_GoBack"/>
      <w:bookmarkEnd w:id="0"/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r. o samorządzie gminnym Rada Gminy ze swojego grona może powoływać stałe i doraźne komisje do określonych zadań, ustalając przedmiot działania oraz skład osobowy.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W myśl § 75 ust. 2 Statutu Kalisza – Miasta na prawach powiatu wykaz komisji i zakres ich zadań określa odrębna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uchwała. Z uwagi na konieczność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rozwiązywania bieżących potrzeb Miasta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jest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wskazane powołanie wymienionych w uchwale komisji.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W związku z powyższym podjęcie uchwały jest zasadne.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Default="00E84BB6" w:rsidP="00E84B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</w:p>
    <w:p w:rsidR="00E84BB6" w:rsidRPr="00E84BB6" w:rsidRDefault="00E84BB6" w:rsidP="00E84B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Załącznik </w:t>
      </w:r>
    </w:p>
    <w:p w:rsidR="00E84BB6" w:rsidRPr="00E84BB6" w:rsidRDefault="00E84BB6" w:rsidP="00E84B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uchwały Nr </w:t>
      </w:r>
      <w:r w:rsidR="009C5854">
        <w:rPr>
          <w:rFonts w:ascii="Times New Roman" w:eastAsia="Times New Roman" w:hAnsi="Times New Roman" w:cs="Times New Roman"/>
          <w:sz w:val="24"/>
          <w:szCs w:val="24"/>
          <w:lang w:eastAsia="ar-SA"/>
        </w:rPr>
        <w:t>…..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="009C5854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/2014</w:t>
      </w:r>
    </w:p>
    <w:p w:rsidR="00E84BB6" w:rsidRPr="00E84BB6" w:rsidRDefault="00E84BB6" w:rsidP="00E84B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84B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Rady Miejskiej Kalisza</w:t>
      </w:r>
    </w:p>
    <w:p w:rsidR="00E84BB6" w:rsidRPr="00E84BB6" w:rsidRDefault="00E84BB6" w:rsidP="00E84BB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 dnia ……………….. 2014</w:t>
      </w:r>
      <w:r w:rsidR="00C464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KOMISJA</w:t>
      </w:r>
      <w:r w:rsidRPr="00E84B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REWIZYJNA</w:t>
      </w:r>
    </w:p>
    <w:p w:rsidR="00E84BB6" w:rsidRPr="00E84BB6" w:rsidRDefault="00E84BB6" w:rsidP="00E84B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do spraw: </w:t>
      </w:r>
    </w:p>
    <w:p w:rsidR="00E84BB6" w:rsidRPr="00E84BB6" w:rsidRDefault="00E84BB6" w:rsidP="00E84BB6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wykonywania funkcji kontrolnych Rady wobec działalności Prezydenta,  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 xml:space="preserve">     jednostek organizacyjnych Miasta i jednostek pomocniczych miasta.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Default="00E84BB6" w:rsidP="00E84BB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KOMISJA PRAWA, PORZ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ĄDKU PUBLICZNEGO </w:t>
      </w:r>
    </w:p>
    <w:p w:rsidR="00E84BB6" w:rsidRPr="00E84BB6" w:rsidRDefault="00E84BB6" w:rsidP="00E84BB6">
      <w:pPr>
        <w:suppressAutoHyphens/>
        <w:spacing w:after="0" w:line="240" w:lineRule="auto"/>
        <w:ind w:left="283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ORAZ SAMORZĄDU</w:t>
      </w:r>
      <w:r w:rsidRPr="00E84BB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OSIEDLOWEGO</w:t>
      </w:r>
    </w:p>
    <w:p w:rsidR="00E84BB6" w:rsidRPr="00E84BB6" w:rsidRDefault="00E84BB6" w:rsidP="00E84BB6">
      <w:pPr>
        <w:suppressAutoHyphens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do spraw: </w:t>
      </w:r>
    </w:p>
    <w:p w:rsidR="00E84BB6" w:rsidRPr="00E84BB6" w:rsidRDefault="00E84BB6" w:rsidP="00E84BB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organizacyjnych i regulaminowych Rady oraz jej Komisji,</w:t>
      </w:r>
    </w:p>
    <w:p w:rsidR="00E84BB6" w:rsidRPr="00E84BB6" w:rsidRDefault="00E84BB6" w:rsidP="00E84BB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organizowania współpracy Rady ze związkami i stowarzyszeniami samorządowymi,</w:t>
      </w:r>
    </w:p>
    <w:p w:rsidR="00E84BB6" w:rsidRPr="00E84BB6" w:rsidRDefault="00E84BB6" w:rsidP="00E84BB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odznaczeń i wyróżnień,</w:t>
      </w:r>
    </w:p>
    <w:p w:rsidR="00E84BB6" w:rsidRPr="00E84BB6" w:rsidRDefault="00E84BB6" w:rsidP="00E84BB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bezpieczeństwa i porządku publicznego oraz ochrony przeciwpożarowej,</w:t>
      </w:r>
    </w:p>
    <w:p w:rsidR="00E84BB6" w:rsidRPr="00E84BB6" w:rsidRDefault="00E84BB6" w:rsidP="00E84BB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współdziałania z samorządami osiedlowymi, udzielania im pomocy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i aktywizowania ich działalności,</w:t>
      </w:r>
    </w:p>
    <w:p w:rsidR="00E84BB6" w:rsidRPr="00E84BB6" w:rsidRDefault="00E84BB6" w:rsidP="00E84BB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opiniowania kandydatów na ławników,</w:t>
      </w:r>
    </w:p>
    <w:p w:rsidR="00E84BB6" w:rsidRPr="00E84BB6" w:rsidRDefault="00E84BB6" w:rsidP="00E84BB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nadawania nazw placom i ulicom.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KOMISJA EDUKACJI, KULTURY I SPORTU 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do spraw:</w:t>
      </w:r>
    </w:p>
    <w:p w:rsidR="00E84BB6" w:rsidRPr="00E84BB6" w:rsidRDefault="00E84BB6" w:rsidP="00E84BB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całokształtu działalności szkół, przedszkoli i innych placówek oświatowych,</w:t>
      </w:r>
    </w:p>
    <w:p w:rsidR="00E84BB6" w:rsidRPr="00E84BB6" w:rsidRDefault="00E84BB6" w:rsidP="00E84BB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inicjowania i wspierania działań rozwijających szkolnictwo wyższe na terenie miasta,</w:t>
      </w:r>
    </w:p>
    <w:p w:rsidR="00E84BB6" w:rsidRPr="00E84BB6" w:rsidRDefault="00E84BB6" w:rsidP="00E84BB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funkcjonowania miejskich instytucji kultury i innych placówek upowszechniania kultury,</w:t>
      </w:r>
    </w:p>
    <w:p w:rsidR="00E84BB6" w:rsidRPr="00E84BB6" w:rsidRDefault="00E84BB6" w:rsidP="00E84BB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inspirowania i opiniowania lokalnych programów działalności kulturalnej,</w:t>
      </w:r>
    </w:p>
    <w:p w:rsidR="00E84BB6" w:rsidRPr="00E84BB6" w:rsidRDefault="00E84BB6" w:rsidP="00E84BB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współpracy i współdziałania ze wszystkimi podmiotami prowadzącymi działalność kulturalną,</w:t>
      </w:r>
    </w:p>
    <w:p w:rsidR="00E84BB6" w:rsidRPr="00E84BB6" w:rsidRDefault="00E84BB6" w:rsidP="00E84BB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ochrony i konserwacji zabytków,</w:t>
      </w:r>
    </w:p>
    <w:p w:rsidR="00E84BB6" w:rsidRPr="00E84BB6" w:rsidRDefault="00E84BB6" w:rsidP="00E84BB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inspirowania i programowania rozwoju kultury fizycznej i sportu,</w:t>
      </w:r>
    </w:p>
    <w:p w:rsidR="00E84BB6" w:rsidRPr="00E84BB6" w:rsidRDefault="00E84BB6" w:rsidP="00E84BB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funkcjonowania ośrodków sportu i rekreacji oraz utrzymania terenów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i urządzeń sportowo-rekreacyjnych,</w:t>
      </w:r>
    </w:p>
    <w:p w:rsidR="00E84BB6" w:rsidRPr="00E84BB6" w:rsidRDefault="00E84BB6" w:rsidP="00E84BB6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upowszechniania turystyki i krajoznawstwa oraz popularyzowania walorów turystyczno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-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krajoznawczych miasta Kalisza.</w:t>
      </w:r>
    </w:p>
    <w:p w:rsidR="00E84BB6" w:rsidRPr="00E84BB6" w:rsidRDefault="00E84BB6" w:rsidP="00E84BB6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KOMISJA BUDŻETU I FINANSÓW 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do  spraw: </w:t>
      </w:r>
    </w:p>
    <w:p w:rsidR="00E84BB6" w:rsidRPr="00E84BB6" w:rsidRDefault="00E84BB6" w:rsidP="00E84BB6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nadzoru nad prawidłowym opracowaniem projektu budżetu miasta zgodnym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z przyjętą procedurą i kierunkami ustalonymi przez Radę,</w:t>
      </w:r>
    </w:p>
    <w:p w:rsidR="00E84BB6" w:rsidRPr="00E84BB6" w:rsidRDefault="00E84BB6" w:rsidP="00E84BB6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opiniowania projektu budżetu,</w:t>
      </w:r>
    </w:p>
    <w:p w:rsidR="00E84BB6" w:rsidRPr="00E84BB6" w:rsidRDefault="00E84BB6" w:rsidP="00E84BB6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bieżącej kontroli wykonania budżetu oraz opiniowania okresowych analiz i sprawozdań z wykonania budżetu,</w:t>
      </w:r>
    </w:p>
    <w:p w:rsidR="00E84BB6" w:rsidRPr="00E84BB6" w:rsidRDefault="00E84BB6" w:rsidP="00E84BB6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zabezpieczenia interesów Miasta w spółkach i fundacjach z udziałem Miasta,</w:t>
      </w:r>
    </w:p>
    <w:p w:rsidR="00E84BB6" w:rsidRPr="00E84BB6" w:rsidRDefault="00E84BB6" w:rsidP="00E84BB6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analizowania do 31 maja roku następnego informacji, obejmującej: </w:t>
      </w:r>
    </w:p>
    <w:p w:rsidR="00E84BB6" w:rsidRPr="00E84BB6" w:rsidRDefault="00E84BB6" w:rsidP="00E84BB6">
      <w:p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- wykaz osób prawnych i fizycznych oraz jednostek organizacyjnych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 xml:space="preserve">   nieposiadających osobowości prawnej, którym w zakresie podatków lub    opłat udzielono ulgę, odroczenie lub rozłożono spłatę na raty,</w:t>
      </w:r>
    </w:p>
    <w:p w:rsidR="00E84BB6" w:rsidRPr="00E84BB6" w:rsidRDefault="00E84BB6" w:rsidP="00E84BB6">
      <w:p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- wykaz osób prawnych i fizycznych, którym udzielono pomocy publicznej,</w:t>
      </w:r>
    </w:p>
    <w:p w:rsidR="00E84BB6" w:rsidRPr="00E84BB6" w:rsidRDefault="00E84BB6" w:rsidP="00E84BB6"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analizowania bieżących informacji dotyczących zmian w budżecie miasta, podejmowanych m.in. zarządzeniami Prezydenta pomiędzy kolejnymi posiedzeniami Komisji.</w:t>
      </w:r>
    </w:p>
    <w:p w:rsidR="00E84BB6" w:rsidRPr="00E84BB6" w:rsidRDefault="00E84BB6" w:rsidP="00E84B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KOMISJA ŚRODOWISKA I GOSPODARKI KOMUNALNEJ 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do  spraw: 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pobudzania i wspierania lokalnych inicjatyw proekologicznych,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inspirowania i opiniowania kompleksowych programów ochrony środowiska,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aktywizowania samorządowych służb ochrony i kształtowania środowiska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w działalności interwencyjno – informacyjnej i edukacyjnej dot. zagadnień ekologicznych,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współdziałania z proekologicznym ruchem społecznym celem wspierania działań edukacyjnych zmierzających do podnoszenia wiedzy i kultury ekologicznej społeczeństwa,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kreowania miejskiej polityki proekologicznej i zadań inwestycyjnych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w ochronie środowiska,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eksploatacji i utrzymania komunalnych zasobów mieszkaniowych – gospodarowania lokalami mieszkalnymi i użytkowymi,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zaopatrzenia miasta w wodę, energię elektryczną, cieplną i gaz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oraz funkcjonowania infrastruktury komunalnej w tym wodociągów, kanalizacji, oczyszczalni ścieków, wysypisk i unieszkodliwiania odpadów, a także sprawy utrzymania czystości i porządku,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funkcjonowania infrastruktury komunikacyjnej, utrzymania dróg, ulic, placów, organizacji ruchu drogowego,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funkcjonowania transportu zbiorowego,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funkcjonowania targowisk i hal targowych,</w:t>
      </w:r>
    </w:p>
    <w:p w:rsidR="00E84BB6" w:rsidRPr="00E84BB6" w:rsidRDefault="00E84BB6" w:rsidP="00E84BB6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cmentarnictwa komunalnego.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E84BB6" w:rsidRPr="00E84BB6" w:rsidRDefault="00E84BB6" w:rsidP="00E84BB6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KOMISJA ROZWOJU, MIENIA MIASTA I INTEGRACJI EUROPEJSKIEJ</w:t>
      </w:r>
    </w:p>
    <w:p w:rsidR="00E84BB6" w:rsidRPr="00E84BB6" w:rsidRDefault="00E84BB6" w:rsidP="00E84B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do spraw: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inspirowania, tworzenia oraz oceniania prognoz i planów strategicznych rozwoju Miasta,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stymulowania rozwoju gospodarczego i aktywizacji innych czynników miastotwórczych,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intensyfikowania działań na rzecz likwidacji bezrobocia, poprzez tworzenie nowych miejsc pracy,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opiniowania strategii, programów i planów przestrzennego rozwoju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i zagospodarowania Miasta oraz prowadzenie racjonalnej gospodarki przestrzennej,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strategii rozwojowej budownictwa komunalnego oraz opiniowania zamierzeń i realizacji inwestycji komunalnych,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promowania Miasta w środowiskach potencjalnych partnerów oraz popularyzowania walorów miasta Kalisza celem pozyskania inwestorów,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nawiązywania i rozwijania współpracy Miasta z instytucjami zagranicznymi i miastami zaprzyjaźnionymi, 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opiniowania kandydatów na partnerów zagranicznych i form współpracy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z tymi partnerami,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kreowania miejskiej polityki inwestycyjnej i przygotowania inwestycji,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inicjowania i opiniowania programów celem pozyskiwania funduszy Unii Europejskiej,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współtworzenia i opiniowania dokumentacji do wniosków o środki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z funduszy europejskich,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kontrola przebiegu realizacji projektów unijnych,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opiniowania propozycji zagospodarowania mienia komunalnego, </w:t>
      </w:r>
    </w:p>
    <w:p w:rsidR="00E84BB6" w:rsidRPr="00E84BB6" w:rsidRDefault="00E84BB6" w:rsidP="00E84BB6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dokonywania oceny inwentaryzacji i gospodarowania mieniem.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7. KOMISJA RODZINY, ZDROWIA i POLITYKI SPOŁECZNEJ</w:t>
      </w:r>
    </w:p>
    <w:p w:rsidR="00E84BB6" w:rsidRPr="00E84BB6" w:rsidRDefault="00E84BB6" w:rsidP="00E84BB6">
      <w:pPr>
        <w:suppressAutoHyphens/>
        <w:spacing w:after="0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do  spraw : </w:t>
      </w:r>
    </w:p>
    <w:p w:rsidR="00E84BB6" w:rsidRPr="00E84BB6" w:rsidRDefault="00E84BB6" w:rsidP="00E84BB6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kształtowania miejskiej polityki prorodzinnej, tj. inspirowania działań samorządu miejskiego służących ochronie interesów rodziny i jej umacnianiu, a w szczególności:</w:t>
      </w:r>
    </w:p>
    <w:p w:rsidR="00E84BB6" w:rsidRPr="00E84BB6" w:rsidRDefault="00E84BB6" w:rsidP="00E84BB6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-    prorodzinnej polityki mieszkaniowej,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- tworzenia warunków służących prawidłowemu i wszechstronnemu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 xml:space="preserve">          rozwojowi dzieci i młodzieży,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- wychodzenia naprzeciw problemom związanym z opieką nad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 xml:space="preserve">         niepełnosprawnymi członkami rodzin – zwłaszcza dziećmi,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    - wdrażania w działalności Miasta ustawodawstwa chroniącego rodzinę </w:t>
      </w: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 xml:space="preserve">         i  macierzyństwo,</w:t>
      </w:r>
    </w:p>
    <w:p w:rsidR="00E84BB6" w:rsidRPr="00E84BB6" w:rsidRDefault="00E84BB6" w:rsidP="00E84BB6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ochrony zdrowia i warunków sanitarnych,</w:t>
      </w:r>
    </w:p>
    <w:p w:rsidR="00E84BB6" w:rsidRPr="00E84BB6" w:rsidRDefault="00E84BB6" w:rsidP="00E84BB6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funkcjonowania zakładów opieki zdrowotnej i jednostek pomocy społecznej w tym domów pomocy społecznej, domu dziecka, ośrodków rehabilitacyjnych i wychowawczych,</w:t>
      </w:r>
    </w:p>
    <w:p w:rsidR="00E84BB6" w:rsidRPr="00E84BB6" w:rsidRDefault="00E84BB6" w:rsidP="00E84BB6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aktywizowania współpracy i zintegrowanych działań organizacji pozarządowych na rzecz mieszkańców Miasta w zakresie ochrony zdrowia i pomocy społecznej,</w:t>
      </w:r>
    </w:p>
    <w:p w:rsidR="00E84BB6" w:rsidRPr="00E84BB6" w:rsidRDefault="00E84BB6" w:rsidP="00E84BB6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>przeciwdziałania alkoholizmowi i innym zjawiskom patologii społecznej.</w:t>
      </w:r>
    </w:p>
    <w:p w:rsidR="00E84BB6" w:rsidRPr="00E84BB6" w:rsidRDefault="00E84BB6" w:rsidP="00E84BB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E84BB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</w:t>
      </w:r>
    </w:p>
    <w:p w:rsidR="00396BA6" w:rsidRDefault="00396BA6" w:rsidP="00E84BB6"/>
    <w:sectPr w:rsidR="00396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/>
        <w:b/>
        <w:i w:val="0"/>
        <w:sz w:val="28"/>
        <w:szCs w:val="28"/>
        <w:u w:val="none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4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/>
        <w:b/>
        <w:i w:val="0"/>
        <w:sz w:val="28"/>
        <w:szCs w:val="28"/>
        <w:u w:val="none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793"/>
    <w:rsid w:val="00116686"/>
    <w:rsid w:val="00396BA6"/>
    <w:rsid w:val="004272E5"/>
    <w:rsid w:val="00477888"/>
    <w:rsid w:val="00761793"/>
    <w:rsid w:val="007A6A08"/>
    <w:rsid w:val="009B6523"/>
    <w:rsid w:val="009C5854"/>
    <w:rsid w:val="00C464D0"/>
    <w:rsid w:val="00E8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62AF2-A1E1-4245-8B5E-6C86AF87E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12</cp:revision>
  <cp:lastPrinted>2014-12-05T13:07:00Z</cp:lastPrinted>
  <dcterms:created xsi:type="dcterms:W3CDTF">2014-11-21T14:36:00Z</dcterms:created>
  <dcterms:modified xsi:type="dcterms:W3CDTF">2014-12-08T07:15:00Z</dcterms:modified>
</cp:coreProperties>
</file>