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991" w:rsidRPr="00A63991" w:rsidRDefault="00A63991" w:rsidP="00A6399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   </w:t>
      </w:r>
      <w:r w:rsidR="007A38F8"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Uchwała</w:t>
      </w:r>
      <w:r w:rsidR="007A38F8">
        <w:rPr>
          <w:rFonts w:ascii="Times New Roman" w:eastAsia="Times New Roman" w:hAnsi="Times New Roman" w:cs="Times New Roman"/>
          <w:b/>
          <w:sz w:val="28"/>
          <w:szCs w:val="20"/>
        </w:rPr>
        <w:t xml:space="preserve"> Nr ……./………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/2014</w:t>
      </w:r>
    </w:p>
    <w:p w:rsidR="00A63991" w:rsidRPr="00A63991" w:rsidRDefault="00A63991" w:rsidP="00A63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Rady Miejskiej Kalisza</w:t>
      </w:r>
    </w:p>
    <w:p w:rsidR="00A63991" w:rsidRPr="00A63991" w:rsidRDefault="00A63991" w:rsidP="00A63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63991">
        <w:rPr>
          <w:rFonts w:ascii="Times New Roman" w:eastAsia="Times New Roman" w:hAnsi="Times New Roman" w:cs="Times New Roman"/>
          <w:b/>
          <w:sz w:val="28"/>
          <w:szCs w:val="20"/>
        </w:rPr>
        <w:t xml:space="preserve">z dnia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………………. 2014</w:t>
      </w:r>
      <w:r w:rsidR="006B1BC1">
        <w:rPr>
          <w:rFonts w:ascii="Times New Roman" w:eastAsia="Times New Roman" w:hAnsi="Times New Roman" w:cs="Times New Roman"/>
          <w:b/>
          <w:sz w:val="28"/>
          <w:szCs w:val="20"/>
        </w:rPr>
        <w:t xml:space="preserve"> r.</w:t>
      </w:r>
    </w:p>
    <w:p w:rsidR="00A63991" w:rsidRPr="00A63991" w:rsidRDefault="00A63991" w:rsidP="00A6399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A63991" w:rsidRPr="00A63991" w:rsidRDefault="00A63991" w:rsidP="00971E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63991">
        <w:rPr>
          <w:rFonts w:ascii="Times New Roman" w:eastAsia="Times New Roman" w:hAnsi="Times New Roman" w:cs="Times New Roman"/>
          <w:b/>
          <w:sz w:val="28"/>
          <w:szCs w:val="20"/>
        </w:rPr>
        <w:t>w sprawie powołania przewodniczących stałych komisji Rady Miejskiej Kalisza.</w:t>
      </w:r>
    </w:p>
    <w:p w:rsidR="00A63991" w:rsidRPr="00A63991" w:rsidRDefault="00A63991" w:rsidP="00971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971E28" w:rsidRDefault="00A63991" w:rsidP="00971E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A63991">
        <w:rPr>
          <w:rFonts w:ascii="Times New Roman" w:eastAsia="Times New Roman" w:hAnsi="Times New Roman" w:cs="Times New Roman"/>
          <w:sz w:val="28"/>
          <w:szCs w:val="20"/>
        </w:rPr>
        <w:t>Na podstawie art. 21 ust. 1 ustawy z dnia 8 marca 1990</w:t>
      </w:r>
      <w:r w:rsidR="00971E2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A63991">
        <w:rPr>
          <w:rFonts w:ascii="Times New Roman" w:eastAsia="Times New Roman" w:hAnsi="Times New Roman" w:cs="Times New Roman"/>
          <w:sz w:val="28"/>
          <w:szCs w:val="20"/>
        </w:rPr>
        <w:t>r. o samorządzie gminnym (Dz.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5B568B">
        <w:rPr>
          <w:rFonts w:ascii="Times New Roman" w:eastAsia="Times New Roman" w:hAnsi="Times New Roman" w:cs="Times New Roman"/>
          <w:sz w:val="28"/>
          <w:szCs w:val="20"/>
        </w:rPr>
        <w:t>U. z 2013 r.</w:t>
      </w:r>
      <w:r w:rsidR="00971E28">
        <w:rPr>
          <w:rFonts w:ascii="Times New Roman" w:eastAsia="Times New Roman" w:hAnsi="Times New Roman" w:cs="Times New Roman"/>
          <w:sz w:val="28"/>
          <w:szCs w:val="20"/>
        </w:rPr>
        <w:t xml:space="preserve"> poz. 594</w:t>
      </w:r>
      <w:r w:rsidRPr="00A63991">
        <w:rPr>
          <w:rFonts w:ascii="Times New Roman" w:eastAsia="Times New Roman" w:hAnsi="Times New Roman" w:cs="Times New Roman"/>
          <w:sz w:val="28"/>
          <w:szCs w:val="20"/>
        </w:rPr>
        <w:t xml:space="preserve"> z </w:t>
      </w:r>
      <w:proofErr w:type="spellStart"/>
      <w:r w:rsidRPr="00A63991">
        <w:rPr>
          <w:rFonts w:ascii="Times New Roman" w:eastAsia="Times New Roman" w:hAnsi="Times New Roman" w:cs="Times New Roman"/>
          <w:sz w:val="28"/>
          <w:szCs w:val="20"/>
        </w:rPr>
        <w:t>późn</w:t>
      </w:r>
      <w:proofErr w:type="spellEnd"/>
      <w:r w:rsidRPr="00A63991">
        <w:rPr>
          <w:rFonts w:ascii="Times New Roman" w:eastAsia="Times New Roman" w:hAnsi="Times New Roman" w:cs="Times New Roman"/>
          <w:sz w:val="28"/>
          <w:szCs w:val="20"/>
        </w:rPr>
        <w:t xml:space="preserve">. zm.) i § 73 ust. 3 Statutu  Kalisza </w:t>
      </w:r>
    </w:p>
    <w:p w:rsidR="00A63991" w:rsidRPr="000C231E" w:rsidRDefault="00A63991" w:rsidP="000C231E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A63991">
        <w:rPr>
          <w:rFonts w:ascii="Times New Roman" w:eastAsia="Times New Roman" w:hAnsi="Times New Roman" w:cs="Times New Roman"/>
          <w:sz w:val="28"/>
          <w:szCs w:val="20"/>
        </w:rPr>
        <w:t xml:space="preserve">– Miasta na prawach powiatu, stanowiącego załącznik do uchwały </w:t>
      </w:r>
      <w:r w:rsidRPr="00A63991">
        <w:rPr>
          <w:rFonts w:ascii="Times New Roman" w:eastAsia="Times New Roman" w:hAnsi="Times New Roman" w:cs="Times New Roman"/>
          <w:sz w:val="28"/>
          <w:szCs w:val="20"/>
        </w:rPr>
        <w:br/>
        <w:t>Nr XVI/226/2004 Rady Miejskiej Kalisza z dnia 26 lutego 2004</w:t>
      </w:r>
      <w:r w:rsidR="00971E2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A63991">
        <w:rPr>
          <w:rFonts w:ascii="Times New Roman" w:eastAsia="Times New Roman" w:hAnsi="Times New Roman" w:cs="Times New Roman"/>
          <w:sz w:val="28"/>
          <w:szCs w:val="20"/>
        </w:rPr>
        <w:t>r. w sprawie uchwalenia Statutu Kalisza – Miasta na prawach powiatu</w:t>
      </w:r>
      <w:r w:rsidR="005B568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5B568B" w:rsidRPr="001166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(Dz. U</w:t>
      </w:r>
      <w:r w:rsidR="00AC47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rz</w:t>
      </w:r>
      <w:r w:rsidR="005B568B" w:rsidRPr="001166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  <w:r w:rsidR="00AC47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Woj.</w:t>
      </w:r>
      <w:bookmarkStart w:id="0" w:name="_GoBack"/>
      <w:bookmarkEnd w:id="0"/>
      <w:r w:rsidR="000C2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Wielkopolskiego </w:t>
      </w:r>
      <w:r w:rsidR="000C231E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pl-PL"/>
        </w:rPr>
        <w:t>z 2013 r.</w:t>
      </w:r>
      <w:r w:rsidR="005B568B" w:rsidRPr="00116686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  <w:lang w:eastAsia="pl-PL"/>
        </w:rPr>
        <w:t xml:space="preserve"> poz. 3324)</w:t>
      </w:r>
      <w:r w:rsidRPr="00A63991">
        <w:rPr>
          <w:rFonts w:ascii="Times New Roman" w:eastAsia="Times New Roman" w:hAnsi="Times New Roman" w:cs="Times New Roman"/>
          <w:sz w:val="28"/>
          <w:szCs w:val="20"/>
        </w:rPr>
        <w:t>, uchwala się co następuje:</w:t>
      </w:r>
    </w:p>
    <w:p w:rsidR="005B568B" w:rsidRPr="00A63991" w:rsidRDefault="005B568B" w:rsidP="005B56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63991" w:rsidRPr="001E55CD" w:rsidRDefault="00A63991" w:rsidP="00A63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55CD">
        <w:rPr>
          <w:rFonts w:ascii="Times New Roman" w:eastAsia="Times New Roman" w:hAnsi="Times New Roman" w:cs="Times New Roman"/>
          <w:b/>
          <w:sz w:val="28"/>
          <w:szCs w:val="28"/>
        </w:rPr>
        <w:t>§ 1</w:t>
      </w:r>
    </w:p>
    <w:p w:rsidR="00A63991" w:rsidRPr="00A63991" w:rsidRDefault="00A63991" w:rsidP="00A63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A63991" w:rsidRPr="00A63991" w:rsidRDefault="00A63991" w:rsidP="00A63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A63991">
        <w:rPr>
          <w:rFonts w:ascii="Times New Roman" w:eastAsia="Times New Roman" w:hAnsi="Times New Roman" w:cs="Times New Roman"/>
          <w:sz w:val="28"/>
          <w:szCs w:val="20"/>
        </w:rPr>
        <w:t>Powołuje się niżej wymienionych radnych na przewodniczących stałych komisji Rady Miejskiej Kalisza:</w:t>
      </w:r>
    </w:p>
    <w:p w:rsidR="00A63991" w:rsidRPr="00A63991" w:rsidRDefault="00A63991" w:rsidP="00A63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1"/>
        <w:gridCol w:w="3971"/>
      </w:tblGrid>
      <w:tr w:rsidR="00A63991" w:rsidRPr="00A63991" w:rsidTr="00F76C19"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0C231E" w:rsidRDefault="000C231E" w:rsidP="000C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1) </w:t>
            </w:r>
            <w:r w:rsidR="00A63991" w:rsidRPr="000C231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Komisji Budżetu i Finansów   </w:t>
            </w:r>
          </w:p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Rady Miejskiej Kalisza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A63991" w:rsidRPr="00A63991" w:rsidRDefault="00971E28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– </w:t>
            </w:r>
            <w:r w:rsid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……………………….</w:t>
            </w:r>
            <w:r w:rsidR="000C231E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 w:rsid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</w:p>
        </w:tc>
      </w:tr>
      <w:tr w:rsidR="00A63991" w:rsidRPr="00A63991" w:rsidTr="00F76C19"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0C231E" w:rsidRDefault="000C231E" w:rsidP="000C2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2) </w:t>
            </w:r>
            <w:r w:rsidR="00A63991" w:rsidRPr="000C231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Komisji Rewizyjnej </w:t>
            </w:r>
          </w:p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Rady Miejskiej Kalisza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</w:tcBorders>
          </w:tcPr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</w:p>
          <w:p w:rsidR="00A63991" w:rsidRPr="00A63991" w:rsidRDefault="00971E28" w:rsidP="00971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–</w:t>
            </w:r>
            <w:r w:rsidR="000C231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……………………….</w:t>
            </w:r>
            <w:r w:rsid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 w:rsidR="000C231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 </w:t>
            </w:r>
          </w:p>
        </w:tc>
      </w:tr>
      <w:tr w:rsidR="00A63991" w:rsidRPr="00A63991" w:rsidTr="00F76C19"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A63991" w:rsidRDefault="000C231E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3)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Komisji Prawa, Porządku Publicznego </w:t>
            </w:r>
          </w:p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oraz Samorządu Osiedlowego </w:t>
            </w:r>
          </w:p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Rady Miejskiej Kalisza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A63991" w:rsidRPr="00A63991" w:rsidRDefault="00A63991" w:rsidP="00971E28">
            <w:pPr>
              <w:spacing w:after="0" w:line="240" w:lineRule="auto"/>
              <w:ind w:right="-35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971E2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………………………. </w:t>
            </w: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</w:p>
        </w:tc>
      </w:tr>
      <w:tr w:rsidR="00A63991" w:rsidRPr="00A63991" w:rsidTr="00F76C19"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A63991" w:rsidRDefault="000C231E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4) 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Komisji Rodziny Zdrowia i Polityki </w:t>
            </w:r>
          </w:p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Społecznej Rady Miejskiej Kalisza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</w:tcBorders>
          </w:tcPr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  <w:p w:rsidR="00A63991" w:rsidRPr="00A63991" w:rsidRDefault="00971E28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– </w:t>
            </w:r>
            <w:r w:rsid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………………………... 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</w:p>
        </w:tc>
      </w:tr>
      <w:tr w:rsidR="00A63991" w:rsidRPr="00A63991" w:rsidTr="00F76C19"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0C231E" w:rsidRDefault="000C231E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5) 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Komisji Edukacji, Kultury i Sportu </w:t>
            </w:r>
          </w:p>
          <w:p w:rsidR="00A63991" w:rsidRPr="00A63991" w:rsidRDefault="000C231E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Rady Miejskiej Kalisza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A63991" w:rsidRPr="00A63991" w:rsidRDefault="00A63991" w:rsidP="00971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971E2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……………………….. </w:t>
            </w: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</w:p>
        </w:tc>
      </w:tr>
      <w:tr w:rsidR="00A63991" w:rsidRPr="00A63991" w:rsidTr="00F76C19"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0C231E" w:rsidRDefault="000C231E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6) 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Komisji Rozwoju, Mienia Mias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ta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br/>
              <w:t xml:space="preserve">  i Integracji Europejskiej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  <w:p w:rsidR="00A63991" w:rsidRPr="00A63991" w:rsidRDefault="000C231E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Rady Miejskiej Kalisza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A63991" w:rsidRPr="00A63991" w:rsidRDefault="00971E28" w:rsidP="00971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–</w:t>
            </w:r>
            <w:r w:rsidR="000C231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………………………. 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,</w:t>
            </w:r>
          </w:p>
        </w:tc>
      </w:tr>
      <w:tr w:rsidR="00A63991" w:rsidRPr="00A63991" w:rsidTr="00F76C19"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A63991" w:rsidRDefault="000C231E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7)</w:t>
            </w:r>
            <w:r w:rsidR="00A63991"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Komisji Środowiska i Gospodarki</w:t>
            </w:r>
          </w:p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 Komunalnej Rady Miejskiej Kalisza</w:t>
            </w: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A63991" w:rsidRPr="00A63991" w:rsidRDefault="00A63991" w:rsidP="00A63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</w:p>
          <w:p w:rsidR="00A63991" w:rsidRPr="00A63991" w:rsidRDefault="00A63991" w:rsidP="00971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971E2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…………………………. </w:t>
            </w:r>
            <w:r w:rsidRPr="00A63991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</w:p>
        </w:tc>
      </w:tr>
    </w:tbl>
    <w:p w:rsidR="00A63991" w:rsidRPr="00A63991" w:rsidRDefault="00A63991" w:rsidP="00A63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A63991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</w:t>
      </w:r>
    </w:p>
    <w:p w:rsidR="00A63991" w:rsidRPr="001E55CD" w:rsidRDefault="00A63991" w:rsidP="00A63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55CD">
        <w:rPr>
          <w:rFonts w:ascii="Times New Roman" w:eastAsia="Times New Roman" w:hAnsi="Times New Roman" w:cs="Times New Roman"/>
          <w:b/>
          <w:sz w:val="28"/>
          <w:szCs w:val="28"/>
        </w:rPr>
        <w:t>§ 2</w:t>
      </w:r>
    </w:p>
    <w:p w:rsidR="00A63991" w:rsidRPr="00A63991" w:rsidRDefault="00A63991" w:rsidP="00A63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63991" w:rsidRPr="00A63991" w:rsidRDefault="00A63991" w:rsidP="00A63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A63991">
        <w:rPr>
          <w:rFonts w:ascii="Times New Roman" w:eastAsia="Times New Roman" w:hAnsi="Times New Roman" w:cs="Times New Roman"/>
          <w:sz w:val="28"/>
          <w:szCs w:val="20"/>
        </w:rPr>
        <w:t>Wykonanie uchwały powierza się Przewodniczącemu Rady Miejskiej Kalisza.</w:t>
      </w:r>
    </w:p>
    <w:p w:rsidR="00A63991" w:rsidRPr="00A63991" w:rsidRDefault="00A63991" w:rsidP="00A63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63991" w:rsidRPr="001E55CD" w:rsidRDefault="00A63991" w:rsidP="00A639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55CD">
        <w:rPr>
          <w:rFonts w:ascii="Times New Roman" w:eastAsia="Times New Roman" w:hAnsi="Times New Roman" w:cs="Times New Roman"/>
          <w:b/>
          <w:sz w:val="28"/>
          <w:szCs w:val="28"/>
        </w:rPr>
        <w:t>§ 3</w:t>
      </w:r>
    </w:p>
    <w:p w:rsidR="00A63991" w:rsidRPr="00A63991" w:rsidRDefault="00A63991" w:rsidP="00A639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63991" w:rsidRPr="00A63991" w:rsidRDefault="00A63991" w:rsidP="00A63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A63991">
        <w:rPr>
          <w:rFonts w:ascii="Times New Roman" w:eastAsia="Times New Roman" w:hAnsi="Times New Roman" w:cs="Times New Roman"/>
          <w:sz w:val="28"/>
          <w:szCs w:val="20"/>
        </w:rPr>
        <w:t>Uchwała wchodzi w życie z dniem podjęcia.</w:t>
      </w:r>
    </w:p>
    <w:sectPr w:rsidR="00A63991" w:rsidRPr="00A63991" w:rsidSect="0017164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126EB"/>
    <w:multiLevelType w:val="hybridMultilevel"/>
    <w:tmpl w:val="FEF6BF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A722B"/>
    <w:multiLevelType w:val="hybridMultilevel"/>
    <w:tmpl w:val="5F0AA0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F2955"/>
    <w:multiLevelType w:val="hybridMultilevel"/>
    <w:tmpl w:val="7610A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73"/>
    <w:rsid w:val="000C231E"/>
    <w:rsid w:val="001B4BFE"/>
    <w:rsid w:val="001E55CD"/>
    <w:rsid w:val="005B568B"/>
    <w:rsid w:val="006B1BC1"/>
    <w:rsid w:val="007A38F8"/>
    <w:rsid w:val="00971E28"/>
    <w:rsid w:val="00A63991"/>
    <w:rsid w:val="00AC470F"/>
    <w:rsid w:val="00C52F27"/>
    <w:rsid w:val="00C8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821BF-62AA-44BB-9BA0-557F9458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23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3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8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10</cp:revision>
  <cp:lastPrinted>2014-12-08T07:21:00Z</cp:lastPrinted>
  <dcterms:created xsi:type="dcterms:W3CDTF">2014-11-24T07:13:00Z</dcterms:created>
  <dcterms:modified xsi:type="dcterms:W3CDTF">2014-12-08T07:22:00Z</dcterms:modified>
</cp:coreProperties>
</file>